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9C7" w:rsidRPr="00CE09C7" w:rsidRDefault="00CE09C7">
      <w:pPr>
        <w:rPr>
          <w:sz w:val="32"/>
          <w:szCs w:val="32"/>
        </w:rPr>
      </w:pPr>
      <w:r w:rsidRPr="00CE09C7">
        <w:rPr>
          <w:sz w:val="32"/>
          <w:szCs w:val="32"/>
        </w:rPr>
        <w:t xml:space="preserve">Образовательный минимум </w:t>
      </w:r>
    </w:p>
    <w:tbl>
      <w:tblPr>
        <w:tblStyle w:val="a4"/>
        <w:tblW w:w="0" w:type="auto"/>
        <w:tblInd w:w="4361" w:type="dxa"/>
        <w:tblLook w:val="04A0"/>
      </w:tblPr>
      <w:tblGrid>
        <w:gridCol w:w="2126"/>
        <w:gridCol w:w="3084"/>
      </w:tblGrid>
      <w:tr w:rsidR="00CE09C7" w:rsidTr="00CE09C7">
        <w:tc>
          <w:tcPr>
            <w:tcW w:w="2126" w:type="dxa"/>
          </w:tcPr>
          <w:p w:rsidR="00CE09C7" w:rsidRDefault="00CE09C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ПРЕДМЕТ</w:t>
            </w:r>
          </w:p>
        </w:tc>
        <w:tc>
          <w:tcPr>
            <w:tcW w:w="3084" w:type="dxa"/>
          </w:tcPr>
          <w:p w:rsidR="00CE09C7" w:rsidRDefault="00CE09C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РУССКИЙ ЯЗЫК</w:t>
            </w:r>
          </w:p>
        </w:tc>
      </w:tr>
      <w:tr w:rsidR="00CE09C7" w:rsidTr="00CE09C7">
        <w:tc>
          <w:tcPr>
            <w:tcW w:w="2126" w:type="dxa"/>
          </w:tcPr>
          <w:p w:rsidR="00CE09C7" w:rsidRDefault="00CE09C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КЛАСС</w:t>
            </w:r>
          </w:p>
        </w:tc>
        <w:tc>
          <w:tcPr>
            <w:tcW w:w="3084" w:type="dxa"/>
          </w:tcPr>
          <w:p w:rsidR="00CE09C7" w:rsidRDefault="00CE09C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</w:tr>
      <w:tr w:rsidR="00CE09C7" w:rsidTr="00CE09C7">
        <w:tc>
          <w:tcPr>
            <w:tcW w:w="2126" w:type="dxa"/>
          </w:tcPr>
          <w:p w:rsidR="00CE09C7" w:rsidRDefault="00CE09C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ЧЕТВЕРТЬ</w:t>
            </w:r>
          </w:p>
        </w:tc>
        <w:tc>
          <w:tcPr>
            <w:tcW w:w="3084" w:type="dxa"/>
          </w:tcPr>
          <w:p w:rsidR="00CE09C7" w:rsidRDefault="00CE09C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</w:tbl>
    <w:p w:rsidR="00CE09C7" w:rsidRPr="00CE09C7" w:rsidRDefault="00CE09C7">
      <w:pPr>
        <w:rPr>
          <w:sz w:val="32"/>
          <w:szCs w:val="32"/>
        </w:rPr>
      </w:pPr>
      <w:r w:rsidRPr="00CE09C7">
        <w:rPr>
          <w:sz w:val="32"/>
          <w:szCs w:val="32"/>
        </w:rPr>
        <w:t>.</w:t>
      </w:r>
    </w:p>
    <w:p w:rsidR="00CE09C7" w:rsidRPr="00CE09C7" w:rsidRDefault="00CE09C7" w:rsidP="00995551">
      <w:pPr>
        <w:jc w:val="center"/>
        <w:rPr>
          <w:sz w:val="32"/>
          <w:szCs w:val="32"/>
        </w:rPr>
      </w:pPr>
      <w:r w:rsidRPr="00CE09C7">
        <w:rPr>
          <w:sz w:val="32"/>
          <w:szCs w:val="32"/>
        </w:rPr>
        <w:t>Наречие.</w:t>
      </w:r>
    </w:p>
    <w:p w:rsidR="00CE09C7" w:rsidRDefault="00CE09C7" w:rsidP="00CE09C7">
      <w:pPr>
        <w:pStyle w:val="a3"/>
        <w:numPr>
          <w:ilvl w:val="0"/>
          <w:numId w:val="1"/>
        </w:numPr>
        <w:rPr>
          <w:sz w:val="32"/>
          <w:szCs w:val="32"/>
        </w:rPr>
      </w:pPr>
      <w:r w:rsidRPr="00CE09C7">
        <w:rPr>
          <w:b/>
          <w:sz w:val="36"/>
          <w:szCs w:val="36"/>
        </w:rPr>
        <w:t>Наречие</w:t>
      </w:r>
      <w:r w:rsidRPr="00CE09C7">
        <w:rPr>
          <w:b/>
          <w:sz w:val="32"/>
          <w:szCs w:val="32"/>
        </w:rPr>
        <w:t xml:space="preserve"> </w:t>
      </w:r>
      <w:r w:rsidRPr="00CE09C7">
        <w:rPr>
          <w:sz w:val="32"/>
          <w:szCs w:val="32"/>
        </w:rPr>
        <w:t>– это неизменяемая часть речи, которая обозначает признак действия, признак другого признака и признак предмета. Отвечает на вопросы где? куда? когда? откуда? как? зачем? почему? каким образом? в какой мере? в какой степени? В предложении является обстоятельством.</w:t>
      </w:r>
    </w:p>
    <w:p w:rsidR="00CE09C7" w:rsidRDefault="00CE09C7" w:rsidP="00CE09C7">
      <w:pPr>
        <w:pStyle w:val="a3"/>
        <w:numPr>
          <w:ilvl w:val="0"/>
          <w:numId w:val="1"/>
        </w:numPr>
        <w:rPr>
          <w:sz w:val="32"/>
          <w:szCs w:val="32"/>
        </w:rPr>
      </w:pPr>
      <w:r w:rsidRPr="00CE09C7">
        <w:rPr>
          <w:b/>
          <w:sz w:val="32"/>
          <w:szCs w:val="32"/>
        </w:rPr>
        <w:t xml:space="preserve"> </w:t>
      </w:r>
      <w:r w:rsidRPr="00CE09C7">
        <w:rPr>
          <w:b/>
          <w:sz w:val="40"/>
          <w:szCs w:val="40"/>
        </w:rPr>
        <w:t>Ь после шипящих пишется</w:t>
      </w:r>
      <w:r w:rsidRPr="00CE09C7">
        <w:rPr>
          <w:sz w:val="40"/>
          <w:szCs w:val="40"/>
        </w:rPr>
        <w:t>:</w:t>
      </w:r>
      <w:r w:rsidRPr="00CE09C7">
        <w:rPr>
          <w:sz w:val="32"/>
          <w:szCs w:val="32"/>
        </w:rPr>
        <w:t xml:space="preserve"> </w:t>
      </w:r>
    </w:p>
    <w:p w:rsidR="00CE09C7" w:rsidRDefault="00CE09C7" w:rsidP="00995551">
      <w:pPr>
        <w:pStyle w:val="a3"/>
        <w:ind w:left="502"/>
        <w:rPr>
          <w:sz w:val="32"/>
          <w:szCs w:val="32"/>
        </w:rPr>
      </w:pPr>
      <w:r w:rsidRPr="00CE09C7">
        <w:rPr>
          <w:sz w:val="32"/>
          <w:szCs w:val="32"/>
        </w:rPr>
        <w:t xml:space="preserve">1) в существительных 3 склонения женского рода </w:t>
      </w:r>
    </w:p>
    <w:p w:rsidR="00CE09C7" w:rsidRDefault="00CE09C7" w:rsidP="00995551">
      <w:pPr>
        <w:pStyle w:val="a3"/>
        <w:ind w:left="502"/>
        <w:rPr>
          <w:sz w:val="32"/>
          <w:szCs w:val="32"/>
        </w:rPr>
      </w:pPr>
      <w:r w:rsidRPr="00CE09C7">
        <w:rPr>
          <w:sz w:val="32"/>
          <w:szCs w:val="32"/>
        </w:rPr>
        <w:t xml:space="preserve">2) в глаголах </w:t>
      </w:r>
    </w:p>
    <w:p w:rsidR="00CE09C7" w:rsidRDefault="00CE09C7" w:rsidP="00995551">
      <w:pPr>
        <w:pStyle w:val="a3"/>
        <w:ind w:left="502"/>
        <w:rPr>
          <w:sz w:val="32"/>
          <w:szCs w:val="32"/>
        </w:rPr>
      </w:pPr>
      <w:r w:rsidRPr="00CE09C7">
        <w:rPr>
          <w:sz w:val="32"/>
          <w:szCs w:val="32"/>
        </w:rPr>
        <w:t>3) в наречиях (исключения: уж, замуж, невтерпёж)</w:t>
      </w:r>
    </w:p>
    <w:p w:rsidR="00CE09C7" w:rsidRDefault="00CE09C7" w:rsidP="00995551">
      <w:pPr>
        <w:pStyle w:val="a3"/>
        <w:ind w:left="502"/>
        <w:rPr>
          <w:sz w:val="32"/>
          <w:szCs w:val="32"/>
        </w:rPr>
      </w:pPr>
      <w:r w:rsidRPr="00CE09C7">
        <w:rPr>
          <w:b/>
          <w:sz w:val="40"/>
          <w:szCs w:val="40"/>
        </w:rPr>
        <w:t xml:space="preserve"> Ь после шипящих не пишется:</w:t>
      </w:r>
      <w:r w:rsidRPr="00CE09C7">
        <w:rPr>
          <w:sz w:val="32"/>
          <w:szCs w:val="32"/>
        </w:rPr>
        <w:t xml:space="preserve"> 1) в существительных 2 склонения мужского рода</w:t>
      </w:r>
    </w:p>
    <w:p w:rsidR="00CE09C7" w:rsidRPr="00CE09C7" w:rsidRDefault="00CE09C7" w:rsidP="00995551">
      <w:pPr>
        <w:pStyle w:val="a3"/>
        <w:ind w:left="502"/>
        <w:rPr>
          <w:sz w:val="32"/>
          <w:szCs w:val="32"/>
        </w:rPr>
      </w:pPr>
      <w:r w:rsidRPr="00CE09C7">
        <w:rPr>
          <w:sz w:val="32"/>
          <w:szCs w:val="32"/>
        </w:rPr>
        <w:t xml:space="preserve"> 2) в существительных множественного числа родительного падежа </w:t>
      </w:r>
    </w:p>
    <w:p w:rsidR="00CE09C7" w:rsidRDefault="00CE09C7" w:rsidP="00995551">
      <w:pPr>
        <w:pStyle w:val="a3"/>
        <w:ind w:left="502"/>
        <w:rPr>
          <w:sz w:val="32"/>
          <w:szCs w:val="32"/>
        </w:rPr>
      </w:pPr>
      <w:r w:rsidRPr="00CE09C7">
        <w:rPr>
          <w:sz w:val="32"/>
          <w:szCs w:val="32"/>
        </w:rPr>
        <w:t xml:space="preserve"> в кратких прилагательных</w:t>
      </w:r>
      <w:r>
        <w:rPr>
          <w:sz w:val="32"/>
          <w:szCs w:val="32"/>
        </w:rPr>
        <w:t>.</w:t>
      </w:r>
      <w:r w:rsidRPr="00CE09C7">
        <w:rPr>
          <w:sz w:val="32"/>
          <w:szCs w:val="32"/>
        </w:rPr>
        <w:t xml:space="preserve"> </w:t>
      </w:r>
    </w:p>
    <w:p w:rsidR="00CE09C7" w:rsidRPr="00CE09C7" w:rsidRDefault="00CE09C7" w:rsidP="00CE09C7">
      <w:pPr>
        <w:pStyle w:val="a3"/>
        <w:numPr>
          <w:ilvl w:val="0"/>
          <w:numId w:val="1"/>
        </w:numPr>
        <w:rPr>
          <w:sz w:val="32"/>
          <w:szCs w:val="32"/>
        </w:rPr>
      </w:pPr>
      <w:r w:rsidRPr="00CE09C7">
        <w:rPr>
          <w:b/>
          <w:sz w:val="40"/>
          <w:szCs w:val="40"/>
        </w:rPr>
        <w:t>НЕ с существительными, прилагательными и наречиями на –О-Е пишется слитно:</w:t>
      </w:r>
    </w:p>
    <w:p w:rsidR="00CE09C7" w:rsidRDefault="00CE09C7" w:rsidP="00CE09C7">
      <w:pPr>
        <w:pStyle w:val="a3"/>
        <w:rPr>
          <w:sz w:val="32"/>
          <w:szCs w:val="32"/>
        </w:rPr>
      </w:pPr>
      <w:r w:rsidRPr="00CE09C7">
        <w:rPr>
          <w:b/>
          <w:sz w:val="40"/>
          <w:szCs w:val="40"/>
        </w:rPr>
        <w:t xml:space="preserve"> </w:t>
      </w:r>
      <w:r w:rsidRPr="00CE09C7">
        <w:rPr>
          <w:sz w:val="32"/>
          <w:szCs w:val="32"/>
        </w:rPr>
        <w:t>1) если без НЕ- не употребляется</w:t>
      </w:r>
    </w:p>
    <w:p w:rsidR="00CE09C7" w:rsidRDefault="00CE09C7" w:rsidP="00CE09C7">
      <w:pPr>
        <w:pStyle w:val="a3"/>
        <w:rPr>
          <w:sz w:val="32"/>
          <w:szCs w:val="32"/>
        </w:rPr>
      </w:pPr>
      <w:r w:rsidRPr="00CE09C7">
        <w:rPr>
          <w:sz w:val="32"/>
          <w:szCs w:val="32"/>
        </w:rPr>
        <w:t xml:space="preserve"> 2) если можно заменить синонимом без НЕ </w:t>
      </w:r>
    </w:p>
    <w:p w:rsidR="00CE09C7" w:rsidRDefault="00CE09C7" w:rsidP="00CE09C7">
      <w:pPr>
        <w:pStyle w:val="a3"/>
        <w:rPr>
          <w:sz w:val="32"/>
          <w:szCs w:val="32"/>
        </w:rPr>
      </w:pPr>
      <w:r w:rsidRPr="00CE09C7">
        <w:rPr>
          <w:b/>
          <w:sz w:val="36"/>
          <w:szCs w:val="36"/>
        </w:rPr>
        <w:t>пишется раздельно:</w:t>
      </w:r>
      <w:r w:rsidRPr="00CE09C7">
        <w:rPr>
          <w:sz w:val="32"/>
          <w:szCs w:val="32"/>
        </w:rPr>
        <w:t xml:space="preserve"> </w:t>
      </w:r>
    </w:p>
    <w:p w:rsidR="00CE09C7" w:rsidRDefault="00CE09C7" w:rsidP="00CE09C7">
      <w:pPr>
        <w:pStyle w:val="a3"/>
        <w:rPr>
          <w:sz w:val="32"/>
          <w:szCs w:val="32"/>
        </w:rPr>
      </w:pPr>
      <w:r w:rsidRPr="00CE09C7">
        <w:rPr>
          <w:sz w:val="32"/>
          <w:szCs w:val="32"/>
        </w:rPr>
        <w:t xml:space="preserve">1) если есть противопоставление с союзами А, НО </w:t>
      </w:r>
    </w:p>
    <w:p w:rsidR="00CE09C7" w:rsidRPr="00CE09C7" w:rsidRDefault="00CE09C7" w:rsidP="00CE09C7">
      <w:pPr>
        <w:pStyle w:val="a3"/>
        <w:rPr>
          <w:sz w:val="32"/>
          <w:szCs w:val="32"/>
        </w:rPr>
      </w:pPr>
      <w:r w:rsidRPr="00CE09C7">
        <w:rPr>
          <w:sz w:val="32"/>
          <w:szCs w:val="32"/>
        </w:rPr>
        <w:t xml:space="preserve">2) если есть слова вовсе не, далеко не, отнюдь не, ничуть не, нисколько не и др. </w:t>
      </w:r>
    </w:p>
    <w:p w:rsidR="00995551" w:rsidRPr="00995551" w:rsidRDefault="00CE09C7" w:rsidP="00CE09C7">
      <w:pPr>
        <w:pStyle w:val="a3"/>
        <w:numPr>
          <w:ilvl w:val="0"/>
          <w:numId w:val="1"/>
        </w:numPr>
        <w:rPr>
          <w:sz w:val="28"/>
          <w:szCs w:val="28"/>
        </w:rPr>
      </w:pPr>
      <w:r w:rsidRPr="00CE09C7">
        <w:rPr>
          <w:b/>
          <w:sz w:val="36"/>
          <w:szCs w:val="36"/>
        </w:rPr>
        <w:t>Через дефис пишутся</w:t>
      </w:r>
      <w:r w:rsidRPr="00CE09C7">
        <w:rPr>
          <w:sz w:val="32"/>
          <w:szCs w:val="32"/>
        </w:rPr>
        <w:t xml:space="preserve"> </w:t>
      </w:r>
      <w:r w:rsidR="00995551" w:rsidRPr="00CE09C7">
        <w:rPr>
          <w:b/>
          <w:sz w:val="36"/>
          <w:szCs w:val="36"/>
        </w:rPr>
        <w:t>наречия</w:t>
      </w:r>
      <w:r w:rsidRPr="00CE09C7">
        <w:rPr>
          <w:sz w:val="32"/>
          <w:szCs w:val="32"/>
        </w:rPr>
        <w:t xml:space="preserve">: </w:t>
      </w:r>
    </w:p>
    <w:p w:rsidR="00995551" w:rsidRPr="00995551" w:rsidRDefault="00CE09C7" w:rsidP="00995551">
      <w:pPr>
        <w:pStyle w:val="a3"/>
        <w:ind w:left="502"/>
        <w:rPr>
          <w:sz w:val="28"/>
          <w:szCs w:val="28"/>
        </w:rPr>
      </w:pPr>
      <w:r w:rsidRPr="00CE09C7">
        <w:rPr>
          <w:sz w:val="32"/>
          <w:szCs w:val="32"/>
        </w:rPr>
        <w:t>1) если образованы повторением</w:t>
      </w:r>
    </w:p>
    <w:p w:rsidR="00995551" w:rsidRDefault="00CE09C7" w:rsidP="00995551">
      <w:pPr>
        <w:pStyle w:val="a3"/>
        <w:ind w:left="502"/>
        <w:rPr>
          <w:sz w:val="32"/>
          <w:szCs w:val="32"/>
        </w:rPr>
      </w:pPr>
      <w:r w:rsidRPr="00CE09C7">
        <w:rPr>
          <w:sz w:val="32"/>
          <w:szCs w:val="32"/>
        </w:rPr>
        <w:lastRenderedPageBreak/>
        <w:t xml:space="preserve"> 2) с помощью суффиксов ТО, ЛИБО, НИБУДЬ и приставки КОЕ</w:t>
      </w:r>
    </w:p>
    <w:p w:rsidR="00995551" w:rsidRPr="00995551" w:rsidRDefault="00CE09C7" w:rsidP="00995551">
      <w:pPr>
        <w:pStyle w:val="a3"/>
        <w:ind w:left="502"/>
        <w:rPr>
          <w:sz w:val="28"/>
          <w:szCs w:val="28"/>
        </w:rPr>
      </w:pPr>
      <w:r w:rsidRPr="00CE09C7">
        <w:rPr>
          <w:sz w:val="32"/>
          <w:szCs w:val="32"/>
        </w:rPr>
        <w:t xml:space="preserve"> 3) с приставкой ПО- и суффиксами- СК-+-И, -К-+-И, -И </w:t>
      </w:r>
    </w:p>
    <w:p w:rsidR="00995551" w:rsidRPr="00995551" w:rsidRDefault="00CE09C7" w:rsidP="00995551">
      <w:pPr>
        <w:pStyle w:val="a3"/>
        <w:ind w:left="502"/>
        <w:rPr>
          <w:sz w:val="28"/>
          <w:szCs w:val="28"/>
        </w:rPr>
      </w:pPr>
      <w:r w:rsidRPr="00CE09C7">
        <w:rPr>
          <w:sz w:val="32"/>
          <w:szCs w:val="32"/>
        </w:rPr>
        <w:t xml:space="preserve">4) с приставкой ПО- и суффиксами –ОМУ(-ЕМУ) </w:t>
      </w:r>
    </w:p>
    <w:p w:rsidR="00132DE3" w:rsidRPr="00D46BCA" w:rsidRDefault="00CE09C7" w:rsidP="00995551">
      <w:pPr>
        <w:pStyle w:val="a3"/>
        <w:ind w:left="502"/>
        <w:rPr>
          <w:sz w:val="28"/>
          <w:szCs w:val="28"/>
        </w:rPr>
      </w:pPr>
      <w:r w:rsidRPr="00CE09C7">
        <w:rPr>
          <w:sz w:val="32"/>
          <w:szCs w:val="32"/>
        </w:rPr>
        <w:t>5) с приставками ВО-(В-) и суффиксами- ЫХ(-</w:t>
      </w:r>
      <w:r w:rsidRPr="00CE09C7">
        <w:rPr>
          <w:sz w:val="28"/>
          <w:szCs w:val="28"/>
        </w:rPr>
        <w:t>ИХ)</w:t>
      </w:r>
    </w:p>
    <w:p w:rsidR="00D46BCA" w:rsidRPr="00D46BCA" w:rsidRDefault="00D46BCA" w:rsidP="00995551">
      <w:pPr>
        <w:pStyle w:val="a3"/>
        <w:ind w:left="502"/>
        <w:rPr>
          <w:sz w:val="28"/>
          <w:szCs w:val="28"/>
        </w:rPr>
      </w:pPr>
    </w:p>
    <w:p w:rsidR="00D46BCA" w:rsidRPr="00D46BCA" w:rsidRDefault="00D46BCA" w:rsidP="00D46BCA">
      <w:pPr>
        <w:shd w:val="clear" w:color="auto" w:fill="F6F6F6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7"/>
          <w:szCs w:val="27"/>
          <w:bdr w:val="none" w:sz="0" w:space="0" w:color="auto" w:frame="1"/>
          <w:lang w:val="en-US"/>
        </w:rPr>
      </w:pPr>
      <w:r w:rsidRPr="00D46BCA">
        <w:rPr>
          <w:rFonts w:ascii="Arial" w:eastAsia="Times New Roman" w:hAnsi="Arial" w:cs="Arial"/>
          <w:b/>
          <w:bCs/>
          <w:color w:val="000000"/>
          <w:sz w:val="27"/>
          <w:szCs w:val="27"/>
          <w:bdr w:val="none" w:sz="0" w:space="0" w:color="auto" w:frame="1"/>
        </w:rPr>
        <w:t>Образовательный минимум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  <w:bdr w:val="none" w:sz="0" w:space="0" w:color="auto" w:frame="1"/>
          <w:lang w:val="en-US"/>
        </w:rPr>
        <w:t xml:space="preserve">        </w:t>
      </w:r>
    </w:p>
    <w:tbl>
      <w:tblPr>
        <w:tblStyle w:val="a4"/>
        <w:tblW w:w="0" w:type="auto"/>
        <w:tblInd w:w="4361" w:type="dxa"/>
        <w:tblLook w:val="04A0"/>
      </w:tblPr>
      <w:tblGrid>
        <w:gridCol w:w="2126"/>
        <w:gridCol w:w="3084"/>
      </w:tblGrid>
      <w:tr w:rsidR="00D46BCA" w:rsidTr="00023FFB">
        <w:tc>
          <w:tcPr>
            <w:tcW w:w="2126" w:type="dxa"/>
          </w:tcPr>
          <w:p w:rsidR="00D46BCA" w:rsidRDefault="00D46BCA" w:rsidP="00023FF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ПРЕДМЕТ</w:t>
            </w:r>
          </w:p>
        </w:tc>
        <w:tc>
          <w:tcPr>
            <w:tcW w:w="3084" w:type="dxa"/>
          </w:tcPr>
          <w:p w:rsidR="00D46BCA" w:rsidRDefault="00D46BCA" w:rsidP="00023FF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ЛИТЕРАТУРА</w:t>
            </w:r>
          </w:p>
        </w:tc>
      </w:tr>
      <w:tr w:rsidR="00D46BCA" w:rsidTr="00023FFB">
        <w:tc>
          <w:tcPr>
            <w:tcW w:w="2126" w:type="dxa"/>
          </w:tcPr>
          <w:p w:rsidR="00D46BCA" w:rsidRDefault="00D46BCA" w:rsidP="00023FF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КЛАСС</w:t>
            </w:r>
          </w:p>
        </w:tc>
        <w:tc>
          <w:tcPr>
            <w:tcW w:w="3084" w:type="dxa"/>
          </w:tcPr>
          <w:p w:rsidR="00D46BCA" w:rsidRDefault="00D46BCA" w:rsidP="00023FF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</w:tr>
      <w:tr w:rsidR="00D46BCA" w:rsidTr="00023FFB">
        <w:tc>
          <w:tcPr>
            <w:tcW w:w="2126" w:type="dxa"/>
          </w:tcPr>
          <w:p w:rsidR="00D46BCA" w:rsidRDefault="00D46BCA" w:rsidP="00023FF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ЧЕТВЕРТЬ</w:t>
            </w:r>
          </w:p>
        </w:tc>
        <w:tc>
          <w:tcPr>
            <w:tcW w:w="3084" w:type="dxa"/>
          </w:tcPr>
          <w:p w:rsidR="00D46BCA" w:rsidRDefault="00D46BCA" w:rsidP="00023FF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</w:tbl>
    <w:p w:rsidR="00D46BCA" w:rsidRPr="00D46BCA" w:rsidRDefault="00D46BCA" w:rsidP="00D46BCA">
      <w:pPr>
        <w:shd w:val="clear" w:color="auto" w:fill="F6F6F6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7"/>
          <w:szCs w:val="27"/>
          <w:bdr w:val="none" w:sz="0" w:space="0" w:color="auto" w:frame="1"/>
          <w:lang w:val="en-US"/>
        </w:rPr>
      </w:pPr>
    </w:p>
    <w:p w:rsidR="00D46BCA" w:rsidRPr="00D46BCA" w:rsidRDefault="00D46BCA" w:rsidP="00D46BCA">
      <w:pPr>
        <w:shd w:val="clear" w:color="auto" w:fill="F6F6F6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7"/>
          <w:szCs w:val="27"/>
          <w:lang w:val="en-US"/>
        </w:rPr>
      </w:pPr>
    </w:p>
    <w:p w:rsidR="00D46BCA" w:rsidRPr="00D46BCA" w:rsidRDefault="00D46BCA" w:rsidP="00D46BCA">
      <w:pPr>
        <w:shd w:val="clear" w:color="auto" w:fill="F6F6F6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 w:rsidRPr="00D46B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D46BCA" w:rsidRPr="00D46BCA" w:rsidRDefault="00D46BCA" w:rsidP="00D46BCA">
      <w:pPr>
        <w:shd w:val="clear" w:color="auto" w:fill="F6F6F6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 w:rsidRPr="00D46BCA">
        <w:rPr>
          <w:rFonts w:ascii="Arial" w:eastAsia="Times New Roman" w:hAnsi="Arial" w:cs="Arial"/>
          <w:b/>
          <w:bCs/>
          <w:color w:val="000000"/>
          <w:sz w:val="27"/>
          <w:szCs w:val="27"/>
          <w:bdr w:val="none" w:sz="0" w:space="0" w:color="auto" w:frame="1"/>
        </w:rPr>
        <w:t> </w:t>
      </w:r>
      <w:r w:rsidRPr="00D46BC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bdr w:val="none" w:sz="0" w:space="0" w:color="auto" w:frame="1"/>
        </w:rPr>
        <w:t>ЗНАТЬ следующие термины и их определения.</w:t>
      </w:r>
    </w:p>
    <w:p w:rsidR="00D46BCA" w:rsidRPr="00D46BCA" w:rsidRDefault="00D46BCA" w:rsidP="00D46BCA">
      <w:pPr>
        <w:shd w:val="clear" w:color="auto" w:fill="F6F6F6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 w:rsidRPr="00D46B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tbl>
      <w:tblPr>
        <w:tblW w:w="0" w:type="auto"/>
        <w:shd w:val="clear" w:color="auto" w:fill="F6F6F6"/>
        <w:tblCellMar>
          <w:left w:w="0" w:type="dxa"/>
          <w:right w:w="0" w:type="dxa"/>
        </w:tblCellMar>
        <w:tblLook w:val="04A0"/>
      </w:tblPr>
      <w:tblGrid>
        <w:gridCol w:w="3299"/>
        <w:gridCol w:w="6046"/>
      </w:tblGrid>
      <w:tr w:rsidR="00D46BCA" w:rsidRPr="00D46BCA" w:rsidTr="00D46BCA">
        <w:trPr>
          <w:trHeight w:val="301"/>
        </w:trPr>
        <w:tc>
          <w:tcPr>
            <w:tcW w:w="32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BCA" w:rsidRPr="00D46BCA" w:rsidRDefault="00D46BCA" w:rsidP="00D46BC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46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Термин</w:t>
            </w:r>
          </w:p>
        </w:tc>
        <w:tc>
          <w:tcPr>
            <w:tcW w:w="6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BCA" w:rsidRPr="00D46BCA" w:rsidRDefault="00D46BCA" w:rsidP="00D46BC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46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Определение</w:t>
            </w:r>
          </w:p>
        </w:tc>
      </w:tr>
      <w:tr w:rsidR="00D46BCA" w:rsidRPr="00D46BCA" w:rsidTr="00D46BCA">
        <w:trPr>
          <w:trHeight w:val="533"/>
        </w:trPr>
        <w:tc>
          <w:tcPr>
            <w:tcW w:w="32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BCA" w:rsidRPr="00D46BCA" w:rsidRDefault="00D46BCA" w:rsidP="00D46B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46B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Антитеза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BCA" w:rsidRPr="00D46BCA" w:rsidRDefault="00D46BCA" w:rsidP="00D46B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46B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Противопоставление образов, картин, слов, понятий.</w:t>
            </w:r>
          </w:p>
        </w:tc>
      </w:tr>
      <w:tr w:rsidR="00D46BCA" w:rsidRPr="00D46BCA" w:rsidTr="00D46BCA">
        <w:trPr>
          <w:trHeight w:val="779"/>
        </w:trPr>
        <w:tc>
          <w:tcPr>
            <w:tcW w:w="32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BCA" w:rsidRPr="00D46BCA" w:rsidRDefault="00D46BCA" w:rsidP="00D46B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46BC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bdr w:val="none" w:sz="0" w:space="0" w:color="auto" w:frame="1"/>
              </w:rPr>
              <w:t>Былина                           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BCA" w:rsidRPr="00D46BCA" w:rsidRDefault="00D46BCA" w:rsidP="00D46B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46B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Героико-патриотическая песня о богатырях и исторических событиях.</w:t>
            </w:r>
          </w:p>
        </w:tc>
      </w:tr>
      <w:tr w:rsidR="00D46BCA" w:rsidRPr="00D46BCA" w:rsidTr="00D46BCA">
        <w:trPr>
          <w:trHeight w:val="762"/>
        </w:trPr>
        <w:tc>
          <w:tcPr>
            <w:tcW w:w="32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BCA" w:rsidRPr="00D46BCA" w:rsidRDefault="00D46BCA" w:rsidP="00D46B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46B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Гротеск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BCA" w:rsidRPr="00D46BCA" w:rsidRDefault="00D46BCA" w:rsidP="00D46B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46B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Предельное преувеличение, основанное на фантастике, на причудливом сочетании фантастического и реального.</w:t>
            </w:r>
          </w:p>
        </w:tc>
      </w:tr>
      <w:tr w:rsidR="00D46BCA" w:rsidRPr="00D46BCA" w:rsidTr="00D46BCA">
        <w:trPr>
          <w:trHeight w:val="507"/>
        </w:trPr>
        <w:tc>
          <w:tcPr>
            <w:tcW w:w="32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BCA" w:rsidRPr="00D46BCA" w:rsidRDefault="00D46BCA" w:rsidP="00D46B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46B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Деталь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BCA" w:rsidRPr="00D46BCA" w:rsidRDefault="00D46BCA" w:rsidP="00D46B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46BC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bdr w:val="none" w:sz="0" w:space="0" w:color="auto" w:frame="1"/>
              </w:rPr>
              <w:t>Выразительная подробность в произведении.</w:t>
            </w:r>
          </w:p>
        </w:tc>
      </w:tr>
      <w:tr w:rsidR="00D46BCA" w:rsidRPr="00D46BCA" w:rsidTr="00D46BCA">
        <w:trPr>
          <w:trHeight w:val="855"/>
        </w:trPr>
        <w:tc>
          <w:tcPr>
            <w:tcW w:w="32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BCA" w:rsidRPr="00D46BCA" w:rsidRDefault="00D46BCA" w:rsidP="00D46B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46B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Инверсия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BCA" w:rsidRPr="00D46BCA" w:rsidRDefault="00D46BCA" w:rsidP="00D46B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46BC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bdr w:val="none" w:sz="0" w:space="0" w:color="auto" w:frame="1"/>
              </w:rPr>
              <w:t>Необычный порядок слов. Инверсия придает фразе особую выразительность.</w:t>
            </w:r>
          </w:p>
        </w:tc>
      </w:tr>
      <w:tr w:rsidR="00D46BCA" w:rsidRPr="00D46BCA" w:rsidTr="00D46BCA">
        <w:trPr>
          <w:trHeight w:val="705"/>
        </w:trPr>
        <w:tc>
          <w:tcPr>
            <w:tcW w:w="32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BCA" w:rsidRPr="00D46BCA" w:rsidRDefault="00D46BCA" w:rsidP="00D46B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46B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Портрет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BCA" w:rsidRPr="00D46BCA" w:rsidRDefault="00D46BCA" w:rsidP="00D46B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46BC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bdr w:val="none" w:sz="0" w:space="0" w:color="auto" w:frame="1"/>
              </w:rPr>
              <w:t>Изображение внешности героя в произведении.</w:t>
            </w:r>
          </w:p>
        </w:tc>
      </w:tr>
      <w:tr w:rsidR="00D46BCA" w:rsidRPr="00D46BCA" w:rsidTr="00D46BCA">
        <w:trPr>
          <w:trHeight w:val="705"/>
        </w:trPr>
        <w:tc>
          <w:tcPr>
            <w:tcW w:w="32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BCA" w:rsidRPr="00D46BCA" w:rsidRDefault="00D46BCA" w:rsidP="00D46B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46B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Повесть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6F6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BCA" w:rsidRPr="00D46BCA" w:rsidRDefault="00D46BCA" w:rsidP="00D46B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46BC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bdr w:val="none" w:sz="0" w:space="0" w:color="auto" w:frame="1"/>
              </w:rPr>
              <w:t>Один из видов эпического произведения. Повесть больше по объему и охвату жизненных явлений, чем рассказ, и меньше, чем роман.</w:t>
            </w:r>
          </w:p>
        </w:tc>
      </w:tr>
    </w:tbl>
    <w:p w:rsidR="00D46BCA" w:rsidRPr="00D46BCA" w:rsidRDefault="00D46BCA" w:rsidP="00D46BCA">
      <w:pPr>
        <w:shd w:val="clear" w:color="auto" w:fill="F6F6F6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 w:rsidRPr="00D46B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D46BCA" w:rsidRPr="00D46BCA" w:rsidRDefault="00D46BCA" w:rsidP="00D46BCA">
      <w:pPr>
        <w:shd w:val="clear" w:color="auto" w:fill="F6F6F6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 w:rsidRPr="00D46BCA">
        <w:rPr>
          <w:rFonts w:ascii="Arial" w:eastAsia="Times New Roman" w:hAnsi="Arial" w:cs="Arial"/>
          <w:b/>
          <w:bCs/>
          <w:color w:val="000000"/>
          <w:sz w:val="27"/>
          <w:szCs w:val="27"/>
          <w:u w:val="single"/>
          <w:bdr w:val="none" w:sz="0" w:space="0" w:color="auto" w:frame="1"/>
        </w:rPr>
        <w:t>ИСТОЧНИК: Коровина В.Я.</w:t>
      </w:r>
      <w:r w:rsidRPr="00D46BC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 xml:space="preserve">Литература, 7 класс В 2 ч.Ч.1. Учеб. для </w:t>
      </w:r>
      <w:proofErr w:type="spellStart"/>
      <w:r w:rsidRPr="00D46BC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>общеобразоват</w:t>
      </w:r>
      <w:proofErr w:type="spellEnd"/>
      <w:r w:rsidRPr="00D46BC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 xml:space="preserve">. </w:t>
      </w:r>
      <w:proofErr w:type="spellStart"/>
      <w:r w:rsidRPr="00D46BC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>организаий</w:t>
      </w:r>
      <w:proofErr w:type="spellEnd"/>
      <w:r w:rsidRPr="00D46BC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>. М.: Просвещение, 2017</w:t>
      </w:r>
    </w:p>
    <w:p w:rsidR="00D46BCA" w:rsidRPr="00D46BCA" w:rsidRDefault="00D46BCA" w:rsidP="00D46BCA">
      <w:pPr>
        <w:shd w:val="clear" w:color="auto" w:fill="F6F6F6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 w:rsidRPr="00D46B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D46BCA" w:rsidRPr="00D46BCA" w:rsidRDefault="00D46BCA" w:rsidP="00D46BCA">
      <w:pPr>
        <w:shd w:val="clear" w:color="auto" w:fill="F6F6F6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 w:rsidRPr="00D46B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D46BCA" w:rsidRPr="00D46BCA" w:rsidRDefault="00D46BCA" w:rsidP="00995551">
      <w:pPr>
        <w:pStyle w:val="a3"/>
        <w:ind w:left="502"/>
        <w:rPr>
          <w:sz w:val="28"/>
          <w:szCs w:val="28"/>
        </w:rPr>
      </w:pPr>
    </w:p>
    <w:sectPr w:rsidR="00D46BCA" w:rsidRPr="00D46BCA" w:rsidSect="00A42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7663EA"/>
    <w:multiLevelType w:val="hybridMultilevel"/>
    <w:tmpl w:val="561CEE2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E09C7"/>
    <w:rsid w:val="00132DE3"/>
    <w:rsid w:val="00995551"/>
    <w:rsid w:val="00A423D9"/>
    <w:rsid w:val="00CE09C7"/>
    <w:rsid w:val="00D46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3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09C7"/>
    <w:pPr>
      <w:ind w:left="720"/>
      <w:contextualSpacing/>
    </w:pPr>
  </w:style>
  <w:style w:type="table" w:styleId="a4">
    <w:name w:val="Table Grid"/>
    <w:basedOn w:val="a1"/>
    <w:uiPriority w:val="59"/>
    <w:rsid w:val="00CE09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9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4</cp:revision>
  <dcterms:created xsi:type="dcterms:W3CDTF">2018-02-24T15:10:00Z</dcterms:created>
  <dcterms:modified xsi:type="dcterms:W3CDTF">2018-02-24T16:19:00Z</dcterms:modified>
</cp:coreProperties>
</file>